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167" w:rsidRPr="004E010E" w:rsidRDefault="00DC6167" w:rsidP="00DC6167">
      <w:pPr>
        <w:pStyle w:val="Normaalweb"/>
        <w:spacing w:line="360" w:lineRule="auto"/>
        <w:jc w:val="both"/>
        <w:rPr>
          <w:rFonts w:ascii="Bookman Old Style" w:hAnsi="Bookman Old Style" w:cstheme="minorHAnsi"/>
          <w:color w:val="000000"/>
          <w:sz w:val="22"/>
          <w:szCs w:val="22"/>
        </w:rPr>
      </w:pPr>
      <w:bookmarkStart w:id="0" w:name="_GoBack"/>
      <w:bookmarkEnd w:id="0"/>
      <w:r w:rsidRPr="004E010E">
        <w:rPr>
          <w:rFonts w:ascii="Bookman Old Style" w:hAnsi="Bookman Old Style" w:cstheme="minorHAnsi"/>
          <w:color w:val="000000"/>
          <w:sz w:val="22"/>
          <w:szCs w:val="22"/>
        </w:rPr>
        <w:t>Aan de voorzitter van de gemeenteraad</w:t>
      </w:r>
    </w:p>
    <w:p w:rsidR="00DC6167" w:rsidRDefault="00DC6167" w:rsidP="00DC6167">
      <w:pPr>
        <w:pStyle w:val="Normaalweb"/>
        <w:spacing w:line="360" w:lineRule="auto"/>
        <w:jc w:val="both"/>
        <w:rPr>
          <w:rFonts w:ascii="Bookman Old Style" w:hAnsi="Bookman Old Style" w:cstheme="minorHAnsi"/>
          <w:sz w:val="22"/>
          <w:szCs w:val="22"/>
        </w:rPr>
      </w:pPr>
      <w:r w:rsidRPr="004E010E">
        <w:rPr>
          <w:rFonts w:ascii="Bookman Old Style" w:hAnsi="Bookman Old Style" w:cstheme="minorHAnsi"/>
          <w:color w:val="000000"/>
          <w:sz w:val="22"/>
          <w:szCs w:val="22"/>
        </w:rPr>
        <w:t>Onderwerp: Schriftelij</w:t>
      </w:r>
      <w:r>
        <w:rPr>
          <w:rFonts w:ascii="Bookman Old Style" w:hAnsi="Bookman Old Style" w:cstheme="minorHAnsi"/>
          <w:color w:val="000000"/>
          <w:sz w:val="22"/>
          <w:szCs w:val="22"/>
        </w:rPr>
        <w:t>ke vragen van de fractie van GroenLinks</w:t>
      </w:r>
      <w:r w:rsidRPr="004E010E">
        <w:rPr>
          <w:rFonts w:ascii="Bookman Old Style" w:hAnsi="Bookman Old Style" w:cstheme="minorHAnsi"/>
          <w:color w:val="000000"/>
          <w:sz w:val="22"/>
          <w:szCs w:val="22"/>
        </w:rPr>
        <w:t xml:space="preserve"> </w:t>
      </w:r>
      <w:r>
        <w:rPr>
          <w:rFonts w:ascii="Bookman Old Style" w:hAnsi="Bookman Old Style" w:cstheme="minorHAnsi"/>
          <w:color w:val="000000"/>
          <w:sz w:val="22"/>
          <w:szCs w:val="22"/>
        </w:rPr>
        <w:t xml:space="preserve"> aan het c</w:t>
      </w:r>
      <w:r w:rsidRPr="004E010E">
        <w:rPr>
          <w:rFonts w:ascii="Bookman Old Style" w:hAnsi="Bookman Old Style" w:cstheme="minorHAnsi"/>
          <w:color w:val="000000"/>
          <w:sz w:val="22"/>
          <w:szCs w:val="22"/>
        </w:rPr>
        <w:t>ollege van Burgemeester en Wethouders als bedoeld in artikel 50 van het Reglement van Orde van de Raad</w:t>
      </w:r>
      <w:r>
        <w:rPr>
          <w:rFonts w:ascii="Bookman Old Style" w:hAnsi="Bookman Old Style" w:cstheme="minorHAnsi"/>
          <w:color w:val="000000"/>
          <w:sz w:val="22"/>
          <w:szCs w:val="22"/>
        </w:rPr>
        <w:t xml:space="preserve"> </w:t>
      </w:r>
      <w:r>
        <w:rPr>
          <w:rFonts w:ascii="Bookman Old Style" w:hAnsi="Bookman Old Style" w:cstheme="minorHAnsi"/>
          <w:sz w:val="22"/>
          <w:szCs w:val="22"/>
        </w:rPr>
        <w:t>me</w:t>
      </w:r>
      <w:r w:rsidR="001D4C26">
        <w:rPr>
          <w:rFonts w:ascii="Bookman Old Style" w:hAnsi="Bookman Old Style" w:cstheme="minorHAnsi"/>
          <w:sz w:val="22"/>
          <w:szCs w:val="22"/>
        </w:rPr>
        <w:t>t betrekking tot de bezuinigingsmaatregelen minimabeleid sociaal domein.</w:t>
      </w:r>
    </w:p>
    <w:p w:rsidR="00DC6167" w:rsidRDefault="001D4C26" w:rsidP="00DC6167">
      <w:pPr>
        <w:pStyle w:val="Normaalweb"/>
        <w:spacing w:line="360" w:lineRule="auto"/>
        <w:jc w:val="both"/>
        <w:rPr>
          <w:rFonts w:ascii="Bookman Old Style" w:hAnsi="Bookman Old Style" w:cstheme="minorHAnsi"/>
          <w:sz w:val="22"/>
          <w:szCs w:val="22"/>
        </w:rPr>
      </w:pPr>
      <w:r>
        <w:rPr>
          <w:rFonts w:ascii="Bookman Old Style" w:hAnsi="Bookman Old Style" w:cstheme="minorHAnsi"/>
          <w:sz w:val="22"/>
          <w:szCs w:val="22"/>
        </w:rPr>
        <w:t>Burgum, 16</w:t>
      </w:r>
      <w:r w:rsidR="00DC6167">
        <w:rPr>
          <w:rFonts w:ascii="Bookman Old Style" w:hAnsi="Bookman Old Style" w:cstheme="minorHAnsi"/>
          <w:sz w:val="22"/>
          <w:szCs w:val="22"/>
        </w:rPr>
        <w:t xml:space="preserve"> mei 2019,</w:t>
      </w:r>
    </w:p>
    <w:p w:rsidR="00DC6167" w:rsidRDefault="00DC6167" w:rsidP="00DC6167">
      <w:pPr>
        <w:pStyle w:val="Normaalweb"/>
        <w:spacing w:line="360" w:lineRule="auto"/>
        <w:jc w:val="both"/>
        <w:rPr>
          <w:rFonts w:ascii="Bookman Old Style" w:hAnsi="Bookman Old Style" w:cstheme="minorHAnsi"/>
          <w:sz w:val="22"/>
          <w:szCs w:val="22"/>
        </w:rPr>
      </w:pPr>
      <w:r>
        <w:rPr>
          <w:rFonts w:ascii="Bookman Old Style" w:hAnsi="Bookman Old Style" w:cstheme="minorHAnsi"/>
          <w:sz w:val="22"/>
          <w:szCs w:val="22"/>
        </w:rPr>
        <w:t>Geachte voorzitter, geacht college,</w:t>
      </w:r>
    </w:p>
    <w:p w:rsidR="008832B2" w:rsidRDefault="00DC6167" w:rsidP="008832B2">
      <w:pPr>
        <w:spacing w:line="360" w:lineRule="auto"/>
        <w:jc w:val="both"/>
        <w:rPr>
          <w:rFonts w:ascii="Bookman Old Style" w:hAnsi="Bookman Old Style"/>
        </w:rPr>
      </w:pPr>
      <w:r w:rsidRPr="00DC6167">
        <w:rPr>
          <w:rFonts w:ascii="Bookman Old Style" w:hAnsi="Bookman Old Style"/>
        </w:rPr>
        <w:t>Bij de raadsvergadering van 25 apr</w:t>
      </w:r>
      <w:r w:rsidR="007621B5">
        <w:rPr>
          <w:rFonts w:ascii="Bookman Old Style" w:hAnsi="Bookman Old Style"/>
        </w:rPr>
        <w:t xml:space="preserve">il jl. heeft de </w:t>
      </w:r>
      <w:r w:rsidR="001D4C26">
        <w:rPr>
          <w:rFonts w:ascii="Bookman Old Style" w:hAnsi="Bookman Old Style"/>
        </w:rPr>
        <w:t xml:space="preserve">meerderheid van de </w:t>
      </w:r>
      <w:r w:rsidR="007621B5">
        <w:rPr>
          <w:rFonts w:ascii="Bookman Old Style" w:hAnsi="Bookman Old Style"/>
        </w:rPr>
        <w:t>raad besloten</w:t>
      </w:r>
      <w:r w:rsidR="001D4C26">
        <w:rPr>
          <w:rFonts w:ascii="Bookman Old Style" w:hAnsi="Bookman Old Style"/>
        </w:rPr>
        <w:t xml:space="preserve"> om</w:t>
      </w:r>
      <w:r w:rsidRPr="00DC6167">
        <w:rPr>
          <w:rFonts w:ascii="Bookman Old Style" w:hAnsi="Bookman Old Style"/>
        </w:rPr>
        <w:t xml:space="preserve"> in te stemmen met de in het raadsvoorstel voorgestelde financiële maatregelen </w:t>
      </w:r>
      <w:r w:rsidR="007F1229">
        <w:rPr>
          <w:rFonts w:ascii="Bookman Old Style" w:hAnsi="Bookman Old Style"/>
        </w:rPr>
        <w:t>ten</w:t>
      </w:r>
      <w:r w:rsidR="00824439">
        <w:rPr>
          <w:rFonts w:ascii="Bookman Old Style" w:hAnsi="Bookman Old Style"/>
        </w:rPr>
        <w:t xml:space="preserve"> aanzien van het Sociaal Domein</w:t>
      </w:r>
      <w:r w:rsidR="007F1229">
        <w:rPr>
          <w:rFonts w:ascii="Bookman Old Style" w:hAnsi="Bookman Old Style"/>
        </w:rPr>
        <w:t xml:space="preserve"> </w:t>
      </w:r>
      <w:r w:rsidRPr="00DC6167">
        <w:rPr>
          <w:rFonts w:ascii="Bookman Old Style" w:hAnsi="Bookman Old Style"/>
        </w:rPr>
        <w:t xml:space="preserve">en deze per taakveldniveau te verwerken tot begrotingswijzigingen. De korte termijn bezuinigingen betreffen voornamelijk de minima maatregelen van onze gemeente, </w:t>
      </w:r>
      <w:r>
        <w:rPr>
          <w:rFonts w:ascii="Bookman Old Style" w:hAnsi="Bookman Old Style"/>
        </w:rPr>
        <w:t>namelijk maatregelen welzijnsactiviteiten, maatregelen minimaregelingen collectieve ziektekostenverzekering, maatregelingen minimaregelingen maatschappelijke participatie</w:t>
      </w:r>
      <w:r w:rsidR="007F1229">
        <w:rPr>
          <w:rFonts w:ascii="Bookman Old Style" w:hAnsi="Bookman Old Style"/>
        </w:rPr>
        <w:t>, maatregelen minimaregelingen k</w:t>
      </w:r>
      <w:r>
        <w:rPr>
          <w:rFonts w:ascii="Bookman Old Style" w:hAnsi="Bookman Old Style"/>
        </w:rPr>
        <w:t xml:space="preserve">wijtschelding gemeentelijke belasting, maatregelen Participatie en Werk. </w:t>
      </w:r>
    </w:p>
    <w:p w:rsidR="00B14819" w:rsidRDefault="008832B2" w:rsidP="00DC616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 effecten van preventie zijn volgens het</w:t>
      </w:r>
      <w:r w:rsidR="00DB62E8">
        <w:rPr>
          <w:rFonts w:ascii="Bookman Old Style" w:hAnsi="Bookman Old Style"/>
        </w:rPr>
        <w:t xml:space="preserve"> beleidskader moeilijk te meten alsook de effecten van de voorgenomen maatregelen op het minimabeleid. H</w:t>
      </w:r>
      <w:r>
        <w:rPr>
          <w:rFonts w:ascii="Bookman Old Style" w:hAnsi="Bookman Old Style"/>
        </w:rPr>
        <w:t xml:space="preserve">et beëindigen van de kwijtschelding gemeentelijke belastingen </w:t>
      </w:r>
      <w:r w:rsidR="00DB62E8">
        <w:rPr>
          <w:rFonts w:ascii="Bookman Old Style" w:hAnsi="Bookman Old Style"/>
        </w:rPr>
        <w:t>kan</w:t>
      </w:r>
      <w:r w:rsidR="00824439">
        <w:rPr>
          <w:rFonts w:ascii="Bookman Old Style" w:hAnsi="Bookman Old Style"/>
        </w:rPr>
        <w:t xml:space="preserve"> -zo staat in het beleidsdocument omschreven- </w:t>
      </w:r>
      <w:r w:rsidR="00DB62E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een bezuiniging opleveren maar deze kan teniet worden gedaan door de extra aanvraag op bijzondere bijstand of </w:t>
      </w:r>
      <w:r w:rsidR="008A6C59">
        <w:rPr>
          <w:rFonts w:ascii="Bookman Old Style" w:hAnsi="Bookman Old Style"/>
        </w:rPr>
        <w:t>binnen de schulddienstverlening, aldus het beleidskader. Ook wordt aangegeven dat f</w:t>
      </w:r>
      <w:r>
        <w:rPr>
          <w:rFonts w:ascii="Bookman Old Style" w:hAnsi="Bookman Old Style"/>
        </w:rPr>
        <w:t>inanciële</w:t>
      </w:r>
      <w:r w:rsidR="007F1229">
        <w:rPr>
          <w:rFonts w:ascii="Bookman Old Style" w:hAnsi="Bookman Old Style"/>
        </w:rPr>
        <w:t xml:space="preserve"> problemen mensen</w:t>
      </w:r>
      <w:r>
        <w:rPr>
          <w:rFonts w:ascii="Bookman Old Style" w:hAnsi="Bookman Old Style"/>
        </w:rPr>
        <w:t xml:space="preserve"> kwetsbaar </w:t>
      </w:r>
      <w:r w:rsidR="008A6C59">
        <w:rPr>
          <w:rFonts w:ascii="Bookman Old Style" w:hAnsi="Bookman Old Style"/>
        </w:rPr>
        <w:t xml:space="preserve">maken </w:t>
      </w:r>
      <w:r>
        <w:rPr>
          <w:rFonts w:ascii="Bookman Old Style" w:hAnsi="Bookman Old Style"/>
        </w:rPr>
        <w:t xml:space="preserve">en mensen daardoor minder goed in staat </w:t>
      </w:r>
      <w:r w:rsidR="008A6C59">
        <w:rPr>
          <w:rFonts w:ascii="Bookman Old Style" w:hAnsi="Bookman Old Style"/>
        </w:rPr>
        <w:t xml:space="preserve">zijn </w:t>
      </w:r>
      <w:r>
        <w:rPr>
          <w:rFonts w:ascii="Bookman Old Style" w:hAnsi="Bookman Old Style"/>
        </w:rPr>
        <w:t xml:space="preserve">om goede beslissingen te nemen. </w:t>
      </w:r>
    </w:p>
    <w:p w:rsidR="008832B2" w:rsidRDefault="008832B2" w:rsidP="008832B2">
      <w:pPr>
        <w:pStyle w:val="Lijstaline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Voor de korte termijn heeft u </w:t>
      </w:r>
      <w:r w:rsidR="008A6C59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en in navolging de meerderheid van de raad</w:t>
      </w:r>
      <w:r w:rsidR="008A6C59">
        <w:rPr>
          <w:rFonts w:ascii="Bookman Old Style" w:hAnsi="Bookman Old Style"/>
        </w:rPr>
        <w:t xml:space="preserve">- </w:t>
      </w:r>
      <w:r>
        <w:rPr>
          <w:rFonts w:ascii="Bookman Old Style" w:hAnsi="Bookman Old Style"/>
        </w:rPr>
        <w:t xml:space="preserve">  gekozen voor </w:t>
      </w:r>
      <w:r w:rsidR="008A6C59">
        <w:rPr>
          <w:rFonts w:ascii="Bookman Old Style" w:hAnsi="Bookman Old Style"/>
        </w:rPr>
        <w:t>het bezuinigingsmaatregelen betreffende de</w:t>
      </w:r>
      <w:r>
        <w:rPr>
          <w:rFonts w:ascii="Bookman Old Style" w:hAnsi="Bookman Old Style"/>
        </w:rPr>
        <w:t xml:space="preserve"> mensen </w:t>
      </w:r>
      <w:r w:rsidR="00081545">
        <w:rPr>
          <w:rFonts w:ascii="Bookman Old Style" w:hAnsi="Bookman Old Style"/>
        </w:rPr>
        <w:t>met de minste draagkracht</w:t>
      </w:r>
      <w:r w:rsidR="00242F0D">
        <w:rPr>
          <w:rFonts w:ascii="Bookman Old Style" w:hAnsi="Bookman Old Style"/>
        </w:rPr>
        <w:t xml:space="preserve">, de minima. </w:t>
      </w:r>
      <w:r>
        <w:rPr>
          <w:rFonts w:ascii="Bookman Old Style" w:hAnsi="Bookman Old Style"/>
        </w:rPr>
        <w:t xml:space="preserve">Hoe </w:t>
      </w:r>
      <w:r w:rsidR="008A6C59">
        <w:rPr>
          <w:rFonts w:ascii="Bookman Old Style" w:hAnsi="Bookman Old Style"/>
        </w:rPr>
        <w:t>kunt u di</w:t>
      </w:r>
      <w:r>
        <w:rPr>
          <w:rFonts w:ascii="Bookman Old Style" w:hAnsi="Bookman Old Style"/>
        </w:rPr>
        <w:t xml:space="preserve">t verantwoorden gedacht vanuit het preventiemodel </w:t>
      </w:r>
      <w:r w:rsidR="00824439">
        <w:rPr>
          <w:rFonts w:ascii="Bookman Old Style" w:hAnsi="Bookman Old Style"/>
        </w:rPr>
        <w:t>(</w:t>
      </w:r>
      <w:r w:rsidR="001D4C26">
        <w:rPr>
          <w:rFonts w:ascii="Bookman Old Style" w:hAnsi="Bookman Old Style"/>
        </w:rPr>
        <w:t xml:space="preserve">zijnde </w:t>
      </w:r>
      <w:r w:rsidR="00824439">
        <w:rPr>
          <w:rFonts w:ascii="Bookman Old Style" w:hAnsi="Bookman Old Style"/>
        </w:rPr>
        <w:t>de basis van de transformatiegedacht</w:t>
      </w:r>
      <w:r w:rsidR="001D4C26">
        <w:rPr>
          <w:rFonts w:ascii="Bookman Old Style" w:hAnsi="Bookman Old Style"/>
        </w:rPr>
        <w:t>e  omdat daarmee voorkomen kan worden</w:t>
      </w:r>
      <w:r w:rsidR="00824439">
        <w:rPr>
          <w:rFonts w:ascii="Bookman Old Style" w:hAnsi="Bookman Old Style"/>
        </w:rPr>
        <w:t xml:space="preserve"> dat mensen duurdere zorg nodig hebben) </w:t>
      </w:r>
      <w:r>
        <w:rPr>
          <w:rFonts w:ascii="Bookman Old Style" w:hAnsi="Bookman Old Style"/>
        </w:rPr>
        <w:t>dat wij als gemeente</w:t>
      </w:r>
      <w:r w:rsidR="00242F0D">
        <w:rPr>
          <w:rFonts w:ascii="Bookman Old Style" w:hAnsi="Bookman Old Style"/>
        </w:rPr>
        <w:t xml:space="preserve"> voor ogen hebben bij al onze besluiten</w:t>
      </w:r>
      <w:r>
        <w:rPr>
          <w:rFonts w:ascii="Bookman Old Style" w:hAnsi="Bookman Old Style"/>
        </w:rPr>
        <w:t>?</w:t>
      </w:r>
      <w:r w:rsidR="008A6C59">
        <w:rPr>
          <w:rFonts w:ascii="Bookman Old Style" w:hAnsi="Bookman Old Style"/>
        </w:rPr>
        <w:t xml:space="preserve"> </w:t>
      </w:r>
    </w:p>
    <w:p w:rsidR="00DB62E8" w:rsidRDefault="00DB62E8" w:rsidP="008832B2">
      <w:pPr>
        <w:pStyle w:val="Lijstaline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Wordt </w:t>
      </w:r>
      <w:r w:rsidR="00960E66">
        <w:rPr>
          <w:rFonts w:ascii="Bookman Old Style" w:hAnsi="Bookman Old Style"/>
        </w:rPr>
        <w:t>door het college gemonitord</w:t>
      </w:r>
      <w:r>
        <w:rPr>
          <w:rFonts w:ascii="Bookman Old Style" w:hAnsi="Bookman Old Style"/>
        </w:rPr>
        <w:t xml:space="preserve"> wat de gevolgen van de</w:t>
      </w:r>
      <w:r w:rsidR="00242F0D">
        <w:rPr>
          <w:rFonts w:ascii="Bookman Old Style" w:hAnsi="Bookman Old Style"/>
        </w:rPr>
        <w:t>ze</w:t>
      </w:r>
      <w:r>
        <w:rPr>
          <w:rFonts w:ascii="Bookman Old Style" w:hAnsi="Bookman Old Style"/>
        </w:rPr>
        <w:t xml:space="preserve"> maatregelen zijn</w:t>
      </w:r>
      <w:r w:rsidR="00242F0D">
        <w:rPr>
          <w:rFonts w:ascii="Bookman Old Style" w:hAnsi="Bookman Old Style"/>
        </w:rPr>
        <w:t xml:space="preserve"> op de </w:t>
      </w:r>
      <w:r>
        <w:rPr>
          <w:rFonts w:ascii="Bookman Old Style" w:hAnsi="Bookman Old Style"/>
        </w:rPr>
        <w:t xml:space="preserve"> aanvragen bijzondere bijstand </w:t>
      </w:r>
      <w:r w:rsidR="00242F0D">
        <w:rPr>
          <w:rFonts w:ascii="Bookman Old Style" w:hAnsi="Bookman Old Style"/>
        </w:rPr>
        <w:t>en/</w:t>
      </w:r>
      <w:r>
        <w:rPr>
          <w:rFonts w:ascii="Bookman Old Style" w:hAnsi="Bookman Old Style"/>
        </w:rPr>
        <w:t>of schuldhulpverlening?</w:t>
      </w:r>
      <w:r w:rsidR="008A6C59">
        <w:rPr>
          <w:rFonts w:ascii="Bookman Old Style" w:hAnsi="Bookman Old Style"/>
        </w:rPr>
        <w:t xml:space="preserve"> En wordt dit dan vergeleken met </w:t>
      </w:r>
      <w:r w:rsidR="001D4C26">
        <w:rPr>
          <w:rFonts w:ascii="Bookman Old Style" w:hAnsi="Bookman Old Style"/>
        </w:rPr>
        <w:t>de resultaten van</w:t>
      </w:r>
      <w:r w:rsidR="008A6C59">
        <w:rPr>
          <w:rFonts w:ascii="Bookman Old Style" w:hAnsi="Bookman Old Style"/>
        </w:rPr>
        <w:t xml:space="preserve"> Achtkarspelen?</w:t>
      </w:r>
    </w:p>
    <w:p w:rsidR="00DB62E8" w:rsidRPr="008832B2" w:rsidRDefault="00DB62E8" w:rsidP="008832B2">
      <w:pPr>
        <w:pStyle w:val="Lijstaline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Wordt doo</w:t>
      </w:r>
      <w:r w:rsidR="00960E66">
        <w:rPr>
          <w:rFonts w:ascii="Bookman Old Style" w:hAnsi="Bookman Old Style"/>
        </w:rPr>
        <w:t>r het college gemonitord wat de maatregelen doen met</w:t>
      </w:r>
      <w:r>
        <w:rPr>
          <w:rFonts w:ascii="Bookman Old Style" w:hAnsi="Bookman Old Style"/>
        </w:rPr>
        <w:t xml:space="preserve"> het welzijn van mensen die dit </w:t>
      </w:r>
      <w:r w:rsidR="00242F0D">
        <w:rPr>
          <w:rFonts w:ascii="Bookman Old Style" w:hAnsi="Bookman Old Style"/>
        </w:rPr>
        <w:t>bezuinigings</w:t>
      </w:r>
      <w:r w:rsidR="00960E66">
        <w:rPr>
          <w:rFonts w:ascii="Bookman Old Style" w:hAnsi="Bookman Old Style"/>
        </w:rPr>
        <w:t>beleid treft</w:t>
      </w:r>
      <w:r>
        <w:rPr>
          <w:rFonts w:ascii="Bookman Old Style" w:hAnsi="Bookman Old Style"/>
        </w:rPr>
        <w:t>?</w:t>
      </w:r>
    </w:p>
    <w:p w:rsidR="002C41D1" w:rsidRDefault="00960E66" w:rsidP="00DC616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</w:t>
      </w:r>
      <w:r w:rsidR="002C41D1">
        <w:rPr>
          <w:rFonts w:ascii="Bookman Old Style" w:hAnsi="Bookman Old Style"/>
        </w:rPr>
        <w:t xml:space="preserve">n het beleidskader sociaal domein </w:t>
      </w:r>
      <w:r>
        <w:rPr>
          <w:rFonts w:ascii="Bookman Old Style" w:hAnsi="Bookman Old Style"/>
        </w:rPr>
        <w:t xml:space="preserve">wordt </w:t>
      </w:r>
      <w:r w:rsidR="002C41D1">
        <w:rPr>
          <w:rFonts w:ascii="Bookman Old Style" w:hAnsi="Bookman Old Style"/>
        </w:rPr>
        <w:t>aangegeven</w:t>
      </w:r>
      <w:r>
        <w:rPr>
          <w:rFonts w:ascii="Bookman Old Style" w:hAnsi="Bookman Old Style"/>
        </w:rPr>
        <w:t xml:space="preserve"> dat</w:t>
      </w:r>
      <w:r w:rsidR="002C41D1">
        <w:rPr>
          <w:rFonts w:ascii="Bookman Old Style" w:hAnsi="Bookman Old Style"/>
        </w:rPr>
        <w:t xml:space="preserve"> Achtkar</w:t>
      </w:r>
      <w:r>
        <w:rPr>
          <w:rFonts w:ascii="Bookman Old Style" w:hAnsi="Bookman Old Style"/>
        </w:rPr>
        <w:t>spelen en Tytsjerksteradiel</w:t>
      </w:r>
      <w:r w:rsidR="002C41D1">
        <w:rPr>
          <w:rFonts w:ascii="Bookman Old Style" w:hAnsi="Bookman Old Style"/>
        </w:rPr>
        <w:t xml:space="preserve"> door alle r</w:t>
      </w:r>
      <w:r>
        <w:rPr>
          <w:rFonts w:ascii="Bookman Old Style" w:hAnsi="Bookman Old Style"/>
        </w:rPr>
        <w:t>egionale samenwerkingsverbanden</w:t>
      </w:r>
      <w:r w:rsidR="002C41D1">
        <w:rPr>
          <w:rFonts w:ascii="Bookman Old Style" w:hAnsi="Bookman Old Style"/>
        </w:rPr>
        <w:t xml:space="preserve"> niet volledig zelfstandig in het maken van beleidskeuzes</w:t>
      </w:r>
      <w:r>
        <w:rPr>
          <w:rFonts w:ascii="Bookman Old Style" w:hAnsi="Bookman Old Style"/>
        </w:rPr>
        <w:t xml:space="preserve"> zijn</w:t>
      </w:r>
      <w:r w:rsidR="002C41D1">
        <w:rPr>
          <w:rFonts w:ascii="Bookman Old Style" w:hAnsi="Bookman Old Style"/>
        </w:rPr>
        <w:t xml:space="preserve">. </w:t>
      </w:r>
      <w:r w:rsidR="008832B2">
        <w:rPr>
          <w:rFonts w:ascii="Bookman Old Style" w:hAnsi="Bookman Old Style"/>
        </w:rPr>
        <w:t>Ook wordt aangegeven dat</w:t>
      </w:r>
      <w:r w:rsidR="00824439">
        <w:rPr>
          <w:rFonts w:ascii="Bookman Old Style" w:hAnsi="Bookman Old Style"/>
        </w:rPr>
        <w:t xml:space="preserve"> de huidige financiële situatie</w:t>
      </w:r>
      <w:r w:rsidR="008832B2">
        <w:rPr>
          <w:rFonts w:ascii="Bookman Old Style" w:hAnsi="Bookman Old Style"/>
        </w:rPr>
        <w:t xml:space="preserve"> to</w:t>
      </w:r>
      <w:r w:rsidR="007F1229">
        <w:rPr>
          <w:rFonts w:ascii="Bookman Old Style" w:hAnsi="Bookman Old Style"/>
        </w:rPr>
        <w:t>ch wel een hele grote rol speelt</w:t>
      </w:r>
      <w:r w:rsidR="008832B2">
        <w:rPr>
          <w:rFonts w:ascii="Bookman Old Style" w:hAnsi="Bookman Old Style"/>
        </w:rPr>
        <w:t xml:space="preserve"> bij de uitvoering van het beleid. </w:t>
      </w:r>
    </w:p>
    <w:p w:rsidR="003B0C0D" w:rsidRDefault="003B0C0D" w:rsidP="00DC616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Het onderling afstemmen van het minimabeleid in beide gemeenten zal leiden tot lagere uitvoeringskosten, aldus het beleidskader. In het beleidsdocument staan daarom </w:t>
      </w:r>
      <w:r w:rsidR="001D4C26">
        <w:rPr>
          <w:rFonts w:ascii="Bookman Old Style" w:hAnsi="Bookman Old Style"/>
        </w:rPr>
        <w:t xml:space="preserve">een aantal </w:t>
      </w:r>
      <w:r>
        <w:rPr>
          <w:rFonts w:ascii="Bookman Old Style" w:hAnsi="Bookman Old Style"/>
        </w:rPr>
        <w:t>voorstellen aangaande het min</w:t>
      </w:r>
      <w:r w:rsidR="007F1229">
        <w:rPr>
          <w:rFonts w:ascii="Bookman Old Style" w:hAnsi="Bookman Old Style"/>
        </w:rPr>
        <w:t xml:space="preserve">imabeleid van Tytsjerksteradiel gericht op </w:t>
      </w:r>
      <w:r w:rsidR="00960E66">
        <w:rPr>
          <w:rFonts w:ascii="Bookman Old Style" w:hAnsi="Bookman Old Style"/>
        </w:rPr>
        <w:t>synchronisatie met</w:t>
      </w:r>
      <w:r w:rsidR="00824439">
        <w:rPr>
          <w:rFonts w:ascii="Bookman Old Style" w:hAnsi="Bookman Old Style"/>
        </w:rPr>
        <w:t xml:space="preserve"> het minimabeleid van </w:t>
      </w:r>
      <w:r w:rsidR="00960E6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Achtkarspelen. </w:t>
      </w:r>
    </w:p>
    <w:p w:rsidR="003B0C0D" w:rsidRDefault="003B0C0D" w:rsidP="00DC616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Tijdens de raadsvergadering werd duidelijk dat de motie van GroenLinks om de</w:t>
      </w:r>
      <w:r w:rsidR="00960E66">
        <w:rPr>
          <w:rFonts w:ascii="Bookman Old Style" w:hAnsi="Bookman Old Style"/>
        </w:rPr>
        <w:t xml:space="preserve"> </w:t>
      </w:r>
      <w:r w:rsidR="001D4C26">
        <w:rPr>
          <w:rFonts w:ascii="Bookman Old Style" w:hAnsi="Bookman Old Style"/>
        </w:rPr>
        <w:t xml:space="preserve">huidige </w:t>
      </w:r>
      <w:r w:rsidR="00960E66">
        <w:rPr>
          <w:rFonts w:ascii="Bookman Old Style" w:hAnsi="Bookman Old Style"/>
        </w:rPr>
        <w:t>minimamaatregelen</w:t>
      </w:r>
      <w:r>
        <w:rPr>
          <w:rFonts w:ascii="Bookman Old Style" w:hAnsi="Bookman Old Style"/>
        </w:rPr>
        <w:t xml:space="preserve"> te handhaven het niet zou gaan halen. Ondertussen werd </w:t>
      </w:r>
      <w:r w:rsidR="00081545">
        <w:rPr>
          <w:rFonts w:ascii="Bookman Old Style" w:hAnsi="Bookman Old Style"/>
        </w:rPr>
        <w:t xml:space="preserve">op 25 april </w:t>
      </w:r>
      <w:r>
        <w:rPr>
          <w:rFonts w:ascii="Bookman Old Style" w:hAnsi="Bookman Old Style"/>
        </w:rPr>
        <w:t xml:space="preserve">in de raadsvergadering van Achtkarspelen een amendement aangenomen </w:t>
      </w:r>
      <w:r w:rsidR="00081545">
        <w:rPr>
          <w:rFonts w:ascii="Bookman Old Style" w:hAnsi="Bookman Old Style"/>
        </w:rPr>
        <w:t xml:space="preserve">om het besluit van de raad over het </w:t>
      </w:r>
      <w:r w:rsidR="008A6C59">
        <w:rPr>
          <w:rFonts w:ascii="Bookman Old Style" w:hAnsi="Bookman Old Style"/>
        </w:rPr>
        <w:t xml:space="preserve">voorgestelde </w:t>
      </w:r>
      <w:r w:rsidR="00824439">
        <w:rPr>
          <w:rFonts w:ascii="Bookman Old Style" w:hAnsi="Bookman Old Style"/>
        </w:rPr>
        <w:t>b</w:t>
      </w:r>
      <w:r w:rsidR="00081545">
        <w:rPr>
          <w:rFonts w:ascii="Bookman Old Style" w:hAnsi="Bookman Old Style"/>
        </w:rPr>
        <w:t xml:space="preserve">eleidskader aan te passen. Achtkarspelen gaat de toegangsgrens </w:t>
      </w:r>
      <w:r w:rsidR="007621B5">
        <w:rPr>
          <w:rFonts w:ascii="Bookman Old Style" w:hAnsi="Bookman Old Style"/>
        </w:rPr>
        <w:t xml:space="preserve">minimaregelingen </w:t>
      </w:r>
      <w:r>
        <w:rPr>
          <w:rFonts w:ascii="Bookman Old Style" w:hAnsi="Bookman Old Style"/>
        </w:rPr>
        <w:t xml:space="preserve">op </w:t>
      </w:r>
      <w:r w:rsidR="00960E66">
        <w:rPr>
          <w:rFonts w:ascii="Bookman Old Style" w:hAnsi="Bookman Old Style"/>
        </w:rPr>
        <w:t>130%</w:t>
      </w:r>
      <w:r>
        <w:rPr>
          <w:rFonts w:ascii="Bookman Old Style" w:hAnsi="Bookman Old Style"/>
        </w:rPr>
        <w:t xml:space="preserve"> handhaven. </w:t>
      </w:r>
      <w:r w:rsidR="00081545">
        <w:rPr>
          <w:rFonts w:ascii="Bookman Old Style" w:hAnsi="Bookman Old Style"/>
        </w:rPr>
        <w:t xml:space="preserve">De uitkomsten van de </w:t>
      </w:r>
      <w:r w:rsidR="007621B5">
        <w:rPr>
          <w:rFonts w:ascii="Bookman Old Style" w:hAnsi="Bookman Old Style"/>
        </w:rPr>
        <w:t>organisatie brede</w:t>
      </w:r>
      <w:r w:rsidR="00081545">
        <w:rPr>
          <w:rFonts w:ascii="Bookman Old Style" w:hAnsi="Bookman Old Style"/>
        </w:rPr>
        <w:t xml:space="preserve"> takendiscussie wordt</w:t>
      </w:r>
      <w:r w:rsidR="00824439">
        <w:rPr>
          <w:rFonts w:ascii="Bookman Old Style" w:hAnsi="Bookman Old Style"/>
        </w:rPr>
        <w:t xml:space="preserve"> daar</w:t>
      </w:r>
      <w:r w:rsidR="00081545">
        <w:rPr>
          <w:rFonts w:ascii="Bookman Old Style" w:hAnsi="Bookman Old Style"/>
        </w:rPr>
        <w:t xml:space="preserve"> afgewacht om te kijken of elders binnen het sociaal domein, niet zijnde de uitkeringen en/of verstrekkingen aan de inwoners, de beoogde besparing </w:t>
      </w:r>
      <w:r w:rsidR="001D4C26">
        <w:rPr>
          <w:rFonts w:ascii="Bookman Old Style" w:hAnsi="Bookman Old Style"/>
        </w:rPr>
        <w:t>geleverd kan worden</w:t>
      </w:r>
      <w:r w:rsidR="00081545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Eenzelfde amendement door onze fractie ingediend</w:t>
      </w:r>
      <w:r w:rsidR="00081545">
        <w:rPr>
          <w:rFonts w:ascii="Bookman Old Style" w:hAnsi="Bookman Old Style"/>
        </w:rPr>
        <w:t xml:space="preserve"> in Tytsjerksteradiel</w:t>
      </w:r>
      <w:r>
        <w:rPr>
          <w:rFonts w:ascii="Bookman Old Style" w:hAnsi="Bookman Old Style"/>
        </w:rPr>
        <w:t xml:space="preserve"> haalde het </w:t>
      </w:r>
      <w:r w:rsidR="00824439">
        <w:rPr>
          <w:rFonts w:ascii="Bookman Old Style" w:hAnsi="Bookman Old Style"/>
        </w:rPr>
        <w:t xml:space="preserve">helaas </w:t>
      </w:r>
      <w:r>
        <w:rPr>
          <w:rFonts w:ascii="Bookman Old Style" w:hAnsi="Bookman Old Style"/>
        </w:rPr>
        <w:t>niet.</w:t>
      </w:r>
    </w:p>
    <w:p w:rsidR="003B0C0D" w:rsidRDefault="003B0C0D" w:rsidP="00DC616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Dit betekent voor de werkmaatschappij verschil in uitvoering en dus </w:t>
      </w:r>
      <w:r w:rsidR="00081545">
        <w:rPr>
          <w:rFonts w:ascii="Bookman Old Style" w:hAnsi="Bookman Old Style"/>
        </w:rPr>
        <w:t xml:space="preserve">hogere uitvoeringskosten. </w:t>
      </w:r>
    </w:p>
    <w:p w:rsidR="00081545" w:rsidRDefault="00081545" w:rsidP="00081545">
      <w:pPr>
        <w:pStyle w:val="Lijstaline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Hoe maakt het college inzichtelijk wat precies</w:t>
      </w:r>
      <w:r w:rsidR="001D4C26">
        <w:rPr>
          <w:rFonts w:ascii="Bookman Old Style" w:hAnsi="Bookman Old Style"/>
        </w:rPr>
        <w:t xml:space="preserve"> het resultaat van de bezuinig</w:t>
      </w:r>
      <w:r w:rsidR="00824439">
        <w:rPr>
          <w:rFonts w:ascii="Bookman Old Style" w:hAnsi="Bookman Old Style"/>
        </w:rPr>
        <w:t xml:space="preserve">- maatregelen minimabeleid </w:t>
      </w:r>
      <w:r>
        <w:rPr>
          <w:rFonts w:ascii="Bookman Old Style" w:hAnsi="Bookman Old Style"/>
        </w:rPr>
        <w:t xml:space="preserve"> wordt </w:t>
      </w:r>
      <w:r w:rsidR="008A6C59">
        <w:rPr>
          <w:rFonts w:ascii="Bookman Old Style" w:hAnsi="Bookman Old Style"/>
        </w:rPr>
        <w:t xml:space="preserve">die Tytsjerksteradiel </w:t>
      </w:r>
      <w:r>
        <w:rPr>
          <w:rFonts w:ascii="Bookman Old Style" w:hAnsi="Bookman Old Style"/>
        </w:rPr>
        <w:t xml:space="preserve">door wil voeren in het kader van </w:t>
      </w:r>
      <w:r w:rsidRPr="00081545">
        <w:rPr>
          <w:rFonts w:ascii="Bookman Old Style" w:hAnsi="Bookman Old Style"/>
          <w:i/>
        </w:rPr>
        <w:t>Samen tenzij</w:t>
      </w:r>
      <w:r>
        <w:rPr>
          <w:rFonts w:ascii="Bookman Old Style" w:hAnsi="Bookman Old Style"/>
        </w:rPr>
        <w:t>?</w:t>
      </w:r>
    </w:p>
    <w:p w:rsidR="00081545" w:rsidRDefault="00081545" w:rsidP="00081545">
      <w:pPr>
        <w:pStyle w:val="Lijstaline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Hoe maakt het college inzichtelijk wat precies de k</w:t>
      </w:r>
      <w:r w:rsidR="00824439">
        <w:rPr>
          <w:rFonts w:ascii="Bookman Old Style" w:hAnsi="Bookman Old Style"/>
        </w:rPr>
        <w:t xml:space="preserve">osten zijn van het </w:t>
      </w:r>
      <w:r>
        <w:rPr>
          <w:rFonts w:ascii="Bookman Old Style" w:hAnsi="Bookman Old Style"/>
        </w:rPr>
        <w:t xml:space="preserve">uitvoeren van de bezuinigingsmaatregelen vanwege het verschillend uitvoeren van beleid van Tytsjerksteradiel en Achtkarspelen?  </w:t>
      </w:r>
    </w:p>
    <w:p w:rsidR="00081545" w:rsidRDefault="00081545" w:rsidP="00081545">
      <w:pPr>
        <w:pStyle w:val="Lijstaline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Hoe wordt zichtbaar en kenbaar gemaakt voor welke gemeente de kosten van het verschillend uitvoeren van beleid in rekening worden gebracht?</w:t>
      </w:r>
    </w:p>
    <w:p w:rsidR="00242F0D" w:rsidRDefault="00242F0D" w:rsidP="00081545">
      <w:pPr>
        <w:pStyle w:val="Lijstaline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Wat zijn de kosten van de communicatie richting de burgers die in 2020 geen aanspraak meer kunnen maken op de nu bestaande regelingen? </w:t>
      </w:r>
    </w:p>
    <w:p w:rsidR="00DB62E8" w:rsidRDefault="001D4C26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Graag ziet onze fractie de antwoorden op onze vragen tegemoet.</w:t>
      </w:r>
    </w:p>
    <w:p w:rsidR="001D4C26" w:rsidRDefault="001D4C26">
      <w:pPr>
        <w:rPr>
          <w:rFonts w:ascii="Bookman Old Style" w:hAnsi="Bookman Old Style"/>
        </w:rPr>
      </w:pPr>
    </w:p>
    <w:p w:rsidR="001D4C26" w:rsidRDefault="001D4C2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Met vriendelijke groet,</w:t>
      </w:r>
    </w:p>
    <w:p w:rsidR="001D4C26" w:rsidRDefault="001D4C2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Namens de fractie van GroenLinks,</w:t>
      </w:r>
    </w:p>
    <w:p w:rsidR="001D4C26" w:rsidRDefault="001D4C26">
      <w:r>
        <w:rPr>
          <w:rFonts w:ascii="Bookman Old Style" w:hAnsi="Bookman Old Style"/>
        </w:rPr>
        <w:t>Brigitta Scheepsma</w:t>
      </w:r>
    </w:p>
    <w:p w:rsidR="00DC6167" w:rsidRDefault="00DC6167"/>
    <w:sectPr w:rsidR="00DC6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4EA1"/>
    <w:multiLevelType w:val="hybridMultilevel"/>
    <w:tmpl w:val="7312018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69278C"/>
    <w:multiLevelType w:val="hybridMultilevel"/>
    <w:tmpl w:val="CCB0FBC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EB2043"/>
    <w:multiLevelType w:val="hybridMultilevel"/>
    <w:tmpl w:val="CC1285B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1C6BCE"/>
    <w:multiLevelType w:val="hybridMultilevel"/>
    <w:tmpl w:val="BE2E5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67"/>
    <w:rsid w:val="00081545"/>
    <w:rsid w:val="001D4C26"/>
    <w:rsid w:val="00242F0D"/>
    <w:rsid w:val="002C41D1"/>
    <w:rsid w:val="003B0C0D"/>
    <w:rsid w:val="00424D85"/>
    <w:rsid w:val="007621B5"/>
    <w:rsid w:val="007F1229"/>
    <w:rsid w:val="00824439"/>
    <w:rsid w:val="008832B2"/>
    <w:rsid w:val="008A6C59"/>
    <w:rsid w:val="00960E66"/>
    <w:rsid w:val="00B14819"/>
    <w:rsid w:val="00CD4F84"/>
    <w:rsid w:val="00D85DD0"/>
    <w:rsid w:val="00DB62E8"/>
    <w:rsid w:val="00DC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55770-86DE-41C2-857E-C9640C5F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DC6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883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3836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brigitta.meinema@outlook.com</dc:creator>
  <cp:keywords/>
  <dc:description/>
  <cp:lastModifiedBy>Eef Rouwendal</cp:lastModifiedBy>
  <cp:revision>2</cp:revision>
  <dcterms:created xsi:type="dcterms:W3CDTF">2019-06-28T12:14:00Z</dcterms:created>
  <dcterms:modified xsi:type="dcterms:W3CDTF">2019-06-28T12:14:00Z</dcterms:modified>
</cp:coreProperties>
</file>